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F0CA" w14:textId="416D8CEE" w:rsidR="00595008" w:rsidRPr="00F812D0" w:rsidRDefault="00BD5FA5" w:rsidP="00BD5FA5">
      <w:pPr>
        <w:pStyle w:val="Title"/>
      </w:pPr>
      <w:r>
        <w:t>District</w:t>
      </w:r>
      <w:r w:rsidR="00C82872">
        <w:t xml:space="preserve"> 14</w:t>
      </w:r>
      <w:r>
        <w:t xml:space="preserve"> Meeting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2332"/>
        <w:gridCol w:w="6753"/>
        <w:gridCol w:w="265"/>
      </w:tblGrid>
      <w:tr w:rsidR="00595008" w:rsidRPr="003E5694" w14:paraId="72C92166" w14:textId="77777777" w:rsidTr="00B10C97">
        <w:tc>
          <w:tcPr>
            <w:tcW w:w="2332" w:type="dxa"/>
          </w:tcPr>
          <w:p w14:paraId="374A24E3" w14:textId="171E98D9" w:rsidR="00595008" w:rsidRPr="003E5694" w:rsidRDefault="00BD5FA5" w:rsidP="00F812D0">
            <w:pPr>
              <w:pStyle w:val="Heading1"/>
              <w:rPr>
                <w:rFonts w:eastAsiaTheme="minorHAnsi" w:cstheme="minorBidi"/>
                <w:sz w:val="22"/>
                <w:szCs w:val="22"/>
              </w:rPr>
            </w:pPr>
            <w:r w:rsidRPr="003E5694">
              <w:rPr>
                <w:sz w:val="22"/>
                <w:szCs w:val="22"/>
              </w:rPr>
              <w:t>Start Time:</w:t>
            </w:r>
          </w:p>
        </w:tc>
        <w:tc>
          <w:tcPr>
            <w:tcW w:w="7018" w:type="dxa"/>
            <w:gridSpan w:val="2"/>
          </w:tcPr>
          <w:p w14:paraId="7A688E97" w14:textId="6C2BA65E" w:rsidR="001A56BB" w:rsidRDefault="0002483A" w:rsidP="001A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3/12/23</w:t>
            </w:r>
          </w:p>
          <w:p w14:paraId="7642F97A" w14:textId="6394186A" w:rsidR="0002483A" w:rsidRDefault="0002483A" w:rsidP="001A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Location: O’Fallon Trailer</w:t>
            </w:r>
          </w:p>
          <w:p w14:paraId="25E2D6EF" w14:textId="018FBD9A" w:rsidR="0002483A" w:rsidRPr="003E5694" w:rsidRDefault="0002483A" w:rsidP="001A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T</w:t>
            </w:r>
            <w:r w:rsidR="001A119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me</w:t>
            </w:r>
            <w:r w:rsidR="001A1193">
              <w:rPr>
                <w:sz w:val="22"/>
                <w:szCs w:val="22"/>
              </w:rPr>
              <w:t>: 1:01pm</w:t>
            </w:r>
          </w:p>
          <w:p w14:paraId="3275F873" w14:textId="30320C67" w:rsidR="00F21BF2" w:rsidRPr="003E5694" w:rsidRDefault="00F21BF2" w:rsidP="00F812D0">
            <w:pPr>
              <w:rPr>
                <w:sz w:val="22"/>
                <w:szCs w:val="22"/>
              </w:rPr>
            </w:pPr>
          </w:p>
        </w:tc>
      </w:tr>
      <w:tr w:rsidR="001A56BB" w:rsidRPr="003E5694" w14:paraId="5E2F67C5" w14:textId="77777777" w:rsidTr="00B10C97">
        <w:tc>
          <w:tcPr>
            <w:tcW w:w="2332" w:type="dxa"/>
          </w:tcPr>
          <w:p w14:paraId="4B19F9E3" w14:textId="3DCFE825" w:rsidR="001A56BB" w:rsidRPr="003E5694" w:rsidRDefault="001A56BB" w:rsidP="00F812D0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Opening:</w:t>
            </w:r>
          </w:p>
        </w:tc>
        <w:tc>
          <w:tcPr>
            <w:tcW w:w="7018" w:type="dxa"/>
            <w:gridSpan w:val="2"/>
          </w:tcPr>
          <w:p w14:paraId="705D8A5A" w14:textId="77777777" w:rsidR="001A56BB" w:rsidRDefault="001A1193" w:rsidP="003C4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Serenity Prayer</w:t>
            </w:r>
          </w:p>
          <w:p w14:paraId="065D7EDB" w14:textId="77777777" w:rsidR="001A1193" w:rsidRDefault="001A1193" w:rsidP="003C4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GSR Preamble Jeremy</w:t>
            </w:r>
          </w:p>
          <w:p w14:paraId="7B280C90" w14:textId="2DDDB032" w:rsidR="00C94A6F" w:rsidRDefault="00C94A6F" w:rsidP="003C4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Tradition 3: Pat C</w:t>
            </w:r>
          </w:p>
          <w:p w14:paraId="24F4CBA7" w14:textId="75193C2D" w:rsidR="006E1B1A" w:rsidRDefault="006E1B1A" w:rsidP="003C4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GSRS: </w:t>
            </w:r>
            <w:r w:rsidR="008A429B">
              <w:rPr>
                <w:sz w:val="22"/>
                <w:szCs w:val="22"/>
              </w:rPr>
              <w:t>James from Waterloo</w:t>
            </w:r>
            <w:r w:rsidR="005B7847">
              <w:rPr>
                <w:sz w:val="22"/>
                <w:szCs w:val="22"/>
              </w:rPr>
              <w:t xml:space="preserve"> 7:00 meeting Eric will be GSR</w:t>
            </w:r>
            <w:r w:rsidR="00FF1B21">
              <w:rPr>
                <w:sz w:val="22"/>
                <w:szCs w:val="22"/>
              </w:rPr>
              <w:t xml:space="preserve"> James is the </w:t>
            </w:r>
            <w:r w:rsidR="00C9344E">
              <w:rPr>
                <w:sz w:val="22"/>
                <w:szCs w:val="22"/>
              </w:rPr>
              <w:t>alternate.</w:t>
            </w:r>
          </w:p>
          <w:p w14:paraId="1065DE7D" w14:textId="77777777" w:rsidR="00FF1B21" w:rsidRDefault="00FF1B21" w:rsidP="003C4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Members: </w:t>
            </w:r>
            <w:r w:rsidR="00E472C0">
              <w:rPr>
                <w:sz w:val="22"/>
                <w:szCs w:val="22"/>
              </w:rPr>
              <w:t>Nathan</w:t>
            </w:r>
          </w:p>
          <w:p w14:paraId="3AFC3017" w14:textId="77777777" w:rsidR="00E472C0" w:rsidRDefault="00E472C0" w:rsidP="003C4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Meetings in the district: 0</w:t>
            </w:r>
          </w:p>
          <w:p w14:paraId="3E946690" w14:textId="187B48D6" w:rsidR="00E472C0" w:rsidRDefault="00E472C0" w:rsidP="003C4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Birthday Celebrations: Rich 1 year, Will 2 years, Dan 3 years, Shaun 1 year</w:t>
            </w:r>
          </w:p>
        </w:tc>
      </w:tr>
      <w:tr w:rsidR="00595008" w:rsidRPr="003E5694" w14:paraId="27645E82" w14:textId="77777777" w:rsidTr="00B10C97">
        <w:tc>
          <w:tcPr>
            <w:tcW w:w="2332" w:type="dxa"/>
          </w:tcPr>
          <w:p w14:paraId="29134D27" w14:textId="56B92072" w:rsidR="006C3412" w:rsidRPr="003E5694" w:rsidRDefault="00BD5FA5" w:rsidP="00F812D0">
            <w:pPr>
              <w:pStyle w:val="Heading1"/>
              <w:rPr>
                <w:sz w:val="22"/>
                <w:szCs w:val="22"/>
              </w:rPr>
            </w:pPr>
            <w:r w:rsidRPr="003E5694">
              <w:rPr>
                <w:sz w:val="22"/>
                <w:szCs w:val="22"/>
              </w:rPr>
              <w:t>End Time:</w:t>
            </w:r>
          </w:p>
        </w:tc>
        <w:tc>
          <w:tcPr>
            <w:tcW w:w="7018" w:type="dxa"/>
            <w:gridSpan w:val="2"/>
          </w:tcPr>
          <w:p w14:paraId="648397D3" w14:textId="08FD453C" w:rsidR="00595008" w:rsidRPr="003E5694" w:rsidRDefault="00AA7B39" w:rsidP="00F8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2:03</w:t>
            </w:r>
          </w:p>
        </w:tc>
      </w:tr>
      <w:tr w:rsidR="000405F8" w:rsidRPr="003E5694" w14:paraId="73EFD5CE" w14:textId="77777777" w:rsidTr="00B10C97">
        <w:tc>
          <w:tcPr>
            <w:tcW w:w="2332" w:type="dxa"/>
          </w:tcPr>
          <w:p w14:paraId="508A676F" w14:textId="390E009C" w:rsidR="000405F8" w:rsidRPr="003E5694" w:rsidRDefault="000405F8" w:rsidP="00F812D0">
            <w:pPr>
              <w:pStyle w:val="Heading1"/>
              <w:rPr>
                <w:sz w:val="22"/>
                <w:szCs w:val="22"/>
              </w:rPr>
            </w:pPr>
            <w:r w:rsidRPr="003E5694">
              <w:rPr>
                <w:sz w:val="22"/>
                <w:szCs w:val="22"/>
              </w:rPr>
              <w:t>Old Business</w:t>
            </w:r>
            <w:r w:rsidR="00B72B50">
              <w:rPr>
                <w:sz w:val="22"/>
                <w:szCs w:val="22"/>
              </w:rPr>
              <w:t>/Secretary’s Report</w:t>
            </w:r>
          </w:p>
          <w:p w14:paraId="68AEEEBB" w14:textId="075FAC8B" w:rsidR="000405F8" w:rsidRPr="003E5694" w:rsidRDefault="000405F8" w:rsidP="00F812D0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6753" w:type="dxa"/>
          </w:tcPr>
          <w:p w14:paraId="1BD997DD" w14:textId="77777777" w:rsidR="00532DD6" w:rsidRDefault="00532DD6" w:rsidP="00F8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 and Accepted</w:t>
            </w:r>
          </w:p>
          <w:p w14:paraId="4585152F" w14:textId="49A00B2D" w:rsidR="00B10C97" w:rsidRDefault="00C9344E" w:rsidP="00F8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old business to be read. </w:t>
            </w:r>
          </w:p>
          <w:p w14:paraId="1DBA3EBB" w14:textId="0C048677" w:rsidR="00532DD6" w:rsidRPr="003E5694" w:rsidRDefault="00532DD6" w:rsidP="00F8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Corrections re</w:t>
            </w:r>
            <w:r w:rsidR="000C7F15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 and accepted</w:t>
            </w:r>
          </w:p>
        </w:tc>
        <w:tc>
          <w:tcPr>
            <w:tcW w:w="265" w:type="dxa"/>
          </w:tcPr>
          <w:p w14:paraId="1A095ADF" w14:textId="5A0F72F6" w:rsidR="000405F8" w:rsidRPr="003E5694" w:rsidRDefault="000405F8" w:rsidP="00F812D0">
            <w:pPr>
              <w:rPr>
                <w:sz w:val="22"/>
                <w:szCs w:val="22"/>
              </w:rPr>
            </w:pPr>
          </w:p>
        </w:tc>
      </w:tr>
      <w:tr w:rsidR="00595008" w:rsidRPr="003E5694" w14:paraId="0F01F4D7" w14:textId="77777777" w:rsidTr="00B10C97">
        <w:tc>
          <w:tcPr>
            <w:tcW w:w="2332" w:type="dxa"/>
          </w:tcPr>
          <w:p w14:paraId="7A740D3A" w14:textId="3B994F34" w:rsidR="00BD5FA5" w:rsidRPr="003E5694" w:rsidRDefault="00BD5FA5" w:rsidP="00F812D0">
            <w:pPr>
              <w:pStyle w:val="Heading1"/>
              <w:rPr>
                <w:sz w:val="22"/>
                <w:szCs w:val="22"/>
              </w:rPr>
            </w:pPr>
            <w:r w:rsidRPr="003E5694">
              <w:rPr>
                <w:sz w:val="22"/>
                <w:szCs w:val="22"/>
              </w:rPr>
              <w:t>Treasurer</w:t>
            </w:r>
          </w:p>
          <w:p w14:paraId="7DD5E654" w14:textId="1F58333B" w:rsidR="00757863" w:rsidRPr="003E5694" w:rsidRDefault="00BD5FA5" w:rsidP="00F812D0">
            <w:pPr>
              <w:pStyle w:val="Heading2"/>
              <w:rPr>
                <w:sz w:val="22"/>
                <w:szCs w:val="22"/>
              </w:rPr>
            </w:pPr>
            <w:r w:rsidRPr="003E5694">
              <w:rPr>
                <w:sz w:val="22"/>
                <w:szCs w:val="22"/>
              </w:rPr>
              <w:t>Will</w:t>
            </w:r>
          </w:p>
        </w:tc>
        <w:tc>
          <w:tcPr>
            <w:tcW w:w="7018" w:type="dxa"/>
            <w:gridSpan w:val="2"/>
          </w:tcPr>
          <w:p w14:paraId="11F21450" w14:textId="60FA2F4D" w:rsidR="00B121A2" w:rsidRPr="003E5694" w:rsidRDefault="006C594D" w:rsidP="003C4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hand out.</w:t>
            </w:r>
          </w:p>
        </w:tc>
      </w:tr>
      <w:tr w:rsidR="006C3412" w:rsidRPr="003E5694" w14:paraId="0B13D6D7" w14:textId="77777777" w:rsidTr="00B10C97">
        <w:tc>
          <w:tcPr>
            <w:tcW w:w="2332" w:type="dxa"/>
          </w:tcPr>
          <w:p w14:paraId="591AA349" w14:textId="26EEEB7E" w:rsidR="006C3412" w:rsidRPr="003E5694" w:rsidRDefault="00BD5FA5" w:rsidP="00F812D0">
            <w:pPr>
              <w:pStyle w:val="Heading1"/>
              <w:rPr>
                <w:sz w:val="22"/>
                <w:szCs w:val="22"/>
              </w:rPr>
            </w:pPr>
            <w:r w:rsidRPr="003E5694">
              <w:rPr>
                <w:sz w:val="22"/>
                <w:szCs w:val="22"/>
              </w:rPr>
              <w:t>Alternate DCM</w:t>
            </w:r>
          </w:p>
          <w:p w14:paraId="6DF716C9" w14:textId="00AF0721" w:rsidR="00757863" w:rsidRPr="003E5694" w:rsidRDefault="00BD5FA5" w:rsidP="00F812D0">
            <w:pPr>
              <w:pStyle w:val="Heading2"/>
              <w:rPr>
                <w:sz w:val="22"/>
                <w:szCs w:val="22"/>
              </w:rPr>
            </w:pPr>
            <w:r w:rsidRPr="003E5694">
              <w:rPr>
                <w:sz w:val="22"/>
                <w:szCs w:val="22"/>
              </w:rPr>
              <w:t>Meghan</w:t>
            </w:r>
          </w:p>
        </w:tc>
        <w:tc>
          <w:tcPr>
            <w:tcW w:w="7018" w:type="dxa"/>
            <w:gridSpan w:val="2"/>
          </w:tcPr>
          <w:p w14:paraId="3B32131B" w14:textId="299CB30C" w:rsidR="006C3412" w:rsidRPr="003E5694" w:rsidRDefault="006C594D" w:rsidP="00F8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Meghan is visiting groups</w:t>
            </w:r>
            <w:r w:rsidR="004166EE">
              <w:rPr>
                <w:sz w:val="22"/>
                <w:szCs w:val="22"/>
              </w:rPr>
              <w:t xml:space="preserve">. Get involved in pre-GSC. </w:t>
            </w:r>
            <w:r w:rsidR="00B3122D">
              <w:rPr>
                <w:sz w:val="22"/>
                <w:szCs w:val="22"/>
              </w:rPr>
              <w:t xml:space="preserve">Let people know that this is the chance for groups to have their voices heard. </w:t>
            </w:r>
          </w:p>
        </w:tc>
      </w:tr>
      <w:tr w:rsidR="006C3412" w:rsidRPr="003E5694" w14:paraId="20079668" w14:textId="77777777" w:rsidTr="00B10C97">
        <w:tc>
          <w:tcPr>
            <w:tcW w:w="2332" w:type="dxa"/>
          </w:tcPr>
          <w:p w14:paraId="1325BC64" w14:textId="7E851CFC" w:rsidR="006C3412" w:rsidRPr="003E5694" w:rsidRDefault="00BD5FA5" w:rsidP="00F812D0">
            <w:pPr>
              <w:pStyle w:val="Heading1"/>
              <w:rPr>
                <w:sz w:val="22"/>
                <w:szCs w:val="22"/>
              </w:rPr>
            </w:pPr>
            <w:r w:rsidRPr="003E5694">
              <w:rPr>
                <w:sz w:val="22"/>
                <w:szCs w:val="22"/>
              </w:rPr>
              <w:t>DCM</w:t>
            </w:r>
          </w:p>
          <w:p w14:paraId="29B90A57" w14:textId="39945ABC" w:rsidR="00757863" w:rsidRPr="003E5694" w:rsidRDefault="00BD5FA5" w:rsidP="00F812D0">
            <w:pPr>
              <w:pStyle w:val="Heading2"/>
              <w:rPr>
                <w:sz w:val="22"/>
                <w:szCs w:val="22"/>
              </w:rPr>
            </w:pPr>
            <w:r w:rsidRPr="003E5694">
              <w:rPr>
                <w:sz w:val="22"/>
                <w:szCs w:val="22"/>
              </w:rPr>
              <w:t>Liz</w:t>
            </w:r>
          </w:p>
        </w:tc>
        <w:tc>
          <w:tcPr>
            <w:tcW w:w="7018" w:type="dxa"/>
            <w:gridSpan w:val="2"/>
          </w:tcPr>
          <w:p w14:paraId="7B493DEF" w14:textId="77777777" w:rsidR="009D65E1" w:rsidRDefault="00973663" w:rsidP="00F8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C042E">
              <w:rPr>
                <w:sz w:val="22"/>
                <w:szCs w:val="22"/>
              </w:rPr>
              <w:t>Liz is attending meetings</w:t>
            </w:r>
            <w:r w:rsidR="00B30FEB">
              <w:rPr>
                <w:sz w:val="22"/>
                <w:szCs w:val="22"/>
              </w:rPr>
              <w:t>, more planning information for pre-GSC.</w:t>
            </w:r>
          </w:p>
          <w:p w14:paraId="080C7A60" w14:textId="77777777" w:rsidR="00B30FEB" w:rsidRDefault="00B30FEB" w:rsidP="00F812D0">
            <w:pPr>
              <w:rPr>
                <w:sz w:val="22"/>
                <w:szCs w:val="22"/>
              </w:rPr>
            </w:pPr>
            <w:r w:rsidRPr="00B30FEB">
              <w:rPr>
                <w:sz w:val="22"/>
                <w:szCs w:val="22"/>
              </w:rPr>
              <w:t>Area assembly in Cartersville. 6000.00 contribution given</w:t>
            </w:r>
            <w:r w:rsidR="00B3122D">
              <w:rPr>
                <w:sz w:val="22"/>
                <w:szCs w:val="22"/>
              </w:rPr>
              <w:t>.</w:t>
            </w:r>
          </w:p>
          <w:p w14:paraId="387E1ECF" w14:textId="77777777" w:rsidR="00B3122D" w:rsidRDefault="00B3122D" w:rsidP="00F812D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Conference entertains</w:t>
            </w:r>
            <w:proofErr w:type="gramEnd"/>
            <w:r>
              <w:rPr>
                <w:sz w:val="22"/>
                <w:szCs w:val="22"/>
              </w:rPr>
              <w:t xml:space="preserve"> changes in literature</w:t>
            </w:r>
            <w:r w:rsidR="0018639B">
              <w:rPr>
                <w:sz w:val="22"/>
                <w:szCs w:val="22"/>
              </w:rPr>
              <w:t xml:space="preserve">, place for districts and groups to have voices heard and propose changes. </w:t>
            </w:r>
          </w:p>
          <w:p w14:paraId="2BF99B56" w14:textId="77777777" w:rsidR="00A31801" w:rsidRDefault="00A31801" w:rsidP="00F8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 we feel about changing the founder’s words?</w:t>
            </w:r>
          </w:p>
          <w:p w14:paraId="3636C7E0" w14:textId="77777777" w:rsidR="00A31801" w:rsidRDefault="00A31801" w:rsidP="00F8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GSO and CSO announce </w:t>
            </w:r>
            <w:proofErr w:type="gramStart"/>
            <w:r w:rsidR="00697576">
              <w:rPr>
                <w:sz w:val="22"/>
                <w:szCs w:val="22"/>
              </w:rPr>
              <w:t>increase</w:t>
            </w:r>
            <w:proofErr w:type="gramEnd"/>
            <w:r w:rsidR="00697576">
              <w:rPr>
                <w:sz w:val="22"/>
                <w:szCs w:val="22"/>
              </w:rPr>
              <w:t xml:space="preserve"> in literature. </w:t>
            </w:r>
          </w:p>
          <w:p w14:paraId="3ACE866B" w14:textId="38860869" w:rsidR="00697576" w:rsidRPr="003E5694" w:rsidRDefault="00697576" w:rsidP="00F8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Support the March Corn Beef and Cabbage. </w:t>
            </w:r>
          </w:p>
        </w:tc>
      </w:tr>
      <w:tr w:rsidR="006C3412" w:rsidRPr="003E5694" w14:paraId="4B3A9D54" w14:textId="77777777" w:rsidTr="00B10C97">
        <w:tc>
          <w:tcPr>
            <w:tcW w:w="2332" w:type="dxa"/>
          </w:tcPr>
          <w:p w14:paraId="544CF976" w14:textId="49813C15" w:rsidR="00886B5E" w:rsidRPr="00221DC9" w:rsidRDefault="00221DC9" w:rsidP="00F812D0">
            <w:pPr>
              <w:pStyle w:val="Heading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GSR Report</w:t>
            </w:r>
          </w:p>
        </w:tc>
        <w:tc>
          <w:tcPr>
            <w:tcW w:w="7018" w:type="dxa"/>
            <w:gridSpan w:val="2"/>
          </w:tcPr>
          <w:p w14:paraId="16E08D43" w14:textId="77777777" w:rsidR="004D7B2A" w:rsidRDefault="00CA6997" w:rsidP="00F8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Jeremy-Busted Ego- Doing very </w:t>
            </w:r>
            <w:proofErr w:type="gramStart"/>
            <w:r>
              <w:rPr>
                <w:sz w:val="22"/>
                <w:szCs w:val="22"/>
              </w:rPr>
              <w:t>well</w:t>
            </w:r>
            <w:proofErr w:type="gramEnd"/>
          </w:p>
          <w:p w14:paraId="1128EE1E" w14:textId="77777777" w:rsidR="00727E88" w:rsidRDefault="00727E88" w:rsidP="00F8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Pat-623-doing well. Noon is great. </w:t>
            </w:r>
            <w:proofErr w:type="gramStart"/>
            <w:r>
              <w:rPr>
                <w:sz w:val="22"/>
                <w:szCs w:val="22"/>
              </w:rPr>
              <w:t>Pot Lucks</w:t>
            </w:r>
            <w:proofErr w:type="gramEnd"/>
            <w:r>
              <w:rPr>
                <w:sz w:val="22"/>
                <w:szCs w:val="22"/>
              </w:rPr>
              <w:t xml:space="preserve"> will be resuming in April, </w:t>
            </w:r>
            <w:proofErr w:type="gramStart"/>
            <w:r>
              <w:rPr>
                <w:sz w:val="22"/>
                <w:szCs w:val="22"/>
              </w:rPr>
              <w:t>last</w:t>
            </w:r>
            <w:proofErr w:type="gramEnd"/>
            <w:r>
              <w:rPr>
                <w:sz w:val="22"/>
                <w:szCs w:val="22"/>
              </w:rPr>
              <w:t xml:space="preserve"> Saturday of the month</w:t>
            </w:r>
            <w:r w:rsidR="000E6E0C">
              <w:rPr>
                <w:sz w:val="22"/>
                <w:szCs w:val="22"/>
              </w:rPr>
              <w:t xml:space="preserve"> with AA and AL-ANON speakers. Food at 6, speaker at 7:30</w:t>
            </w:r>
          </w:p>
          <w:p w14:paraId="4EEF372A" w14:textId="77777777" w:rsidR="000E6E0C" w:rsidRDefault="000E6E0C" w:rsidP="00F8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Rich-Half Measures-</w:t>
            </w:r>
            <w:r w:rsidR="000C693B">
              <w:rPr>
                <w:sz w:val="22"/>
                <w:szCs w:val="22"/>
              </w:rPr>
              <w:t xml:space="preserve"> doing good and growing with new members </w:t>
            </w:r>
            <w:proofErr w:type="gramStart"/>
            <w:r w:rsidR="000C693B">
              <w:rPr>
                <w:sz w:val="22"/>
                <w:szCs w:val="22"/>
              </w:rPr>
              <w:t>joining</w:t>
            </w:r>
            <w:proofErr w:type="gramEnd"/>
          </w:p>
          <w:p w14:paraId="05654E4F" w14:textId="77777777" w:rsidR="000C693B" w:rsidRDefault="000C693B" w:rsidP="00F8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Lee-Trenton- Pretty good. Still the best popcorn</w:t>
            </w:r>
          </w:p>
          <w:p w14:paraId="3FC0ADFF" w14:textId="4C21FE27" w:rsidR="000C693B" w:rsidRDefault="00B92038" w:rsidP="00F8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Steve-Trailer- doing awesome, 17 AA meetings a week</w:t>
            </w:r>
            <w:r w:rsidR="00CA5E31">
              <w:rPr>
                <w:sz w:val="22"/>
                <w:szCs w:val="22"/>
              </w:rPr>
              <w:t>.</w:t>
            </w:r>
          </w:p>
          <w:p w14:paraId="1A0404AF" w14:textId="3DD90DAC" w:rsidR="00CA5E31" w:rsidRDefault="00CA5E31" w:rsidP="00F8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Paula-Reflections- attendance is a little light, but solid core </w:t>
            </w:r>
            <w:proofErr w:type="gramStart"/>
            <w:r>
              <w:rPr>
                <w:sz w:val="22"/>
                <w:szCs w:val="22"/>
              </w:rPr>
              <w:t>group</w:t>
            </w:r>
            <w:proofErr w:type="gramEnd"/>
          </w:p>
          <w:p w14:paraId="31CF1A64" w14:textId="31EF29D2" w:rsidR="00CA5E31" w:rsidRDefault="0010127D" w:rsidP="00F8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Mark-How it Works- New speaker tape series, Bob </w:t>
            </w:r>
            <w:proofErr w:type="spellStart"/>
            <w:r>
              <w:rPr>
                <w:sz w:val="22"/>
                <w:szCs w:val="22"/>
              </w:rPr>
              <w:t>Ferrel</w:t>
            </w:r>
            <w:proofErr w:type="spellEnd"/>
            <w:r>
              <w:rPr>
                <w:sz w:val="22"/>
                <w:szCs w:val="22"/>
              </w:rPr>
              <w:t xml:space="preserve">. Going over </w:t>
            </w:r>
            <w:proofErr w:type="gramStart"/>
            <w:r>
              <w:rPr>
                <w:sz w:val="22"/>
                <w:szCs w:val="22"/>
              </w:rPr>
              <w:t>Pre-GSC</w:t>
            </w:r>
            <w:proofErr w:type="gramEnd"/>
            <w:r>
              <w:rPr>
                <w:sz w:val="22"/>
                <w:szCs w:val="22"/>
              </w:rPr>
              <w:t xml:space="preserve"> items. </w:t>
            </w:r>
          </w:p>
          <w:p w14:paraId="68786048" w14:textId="41CF07AD" w:rsidR="0010127D" w:rsidRDefault="00334823" w:rsidP="00F8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James-Life Church- First meeting of the month is a speaker meeting</w:t>
            </w:r>
            <w:r w:rsidR="007B7113">
              <w:rPr>
                <w:sz w:val="22"/>
                <w:szCs w:val="22"/>
              </w:rPr>
              <w:t xml:space="preserve">. Waterloo is new, going well. New </w:t>
            </w:r>
            <w:proofErr w:type="spellStart"/>
            <w:r w:rsidR="007B7113">
              <w:rPr>
                <w:sz w:val="22"/>
                <w:szCs w:val="22"/>
              </w:rPr>
              <w:t>Freeberg</w:t>
            </w:r>
            <w:proofErr w:type="spellEnd"/>
            <w:r w:rsidR="007B7113">
              <w:rPr>
                <w:sz w:val="22"/>
                <w:szCs w:val="22"/>
              </w:rPr>
              <w:t xml:space="preserve"> meeting as well.</w:t>
            </w:r>
          </w:p>
          <w:p w14:paraId="7447B667" w14:textId="77777777" w:rsidR="007B7113" w:rsidRDefault="007B7113" w:rsidP="00F812D0">
            <w:pPr>
              <w:rPr>
                <w:sz w:val="22"/>
                <w:szCs w:val="22"/>
              </w:rPr>
            </w:pPr>
          </w:p>
          <w:p w14:paraId="280B0E91" w14:textId="0E0A6490" w:rsidR="00B92038" w:rsidRPr="003E5694" w:rsidRDefault="00B92038" w:rsidP="00F812D0">
            <w:pPr>
              <w:rPr>
                <w:sz w:val="22"/>
                <w:szCs w:val="22"/>
              </w:rPr>
            </w:pPr>
          </w:p>
        </w:tc>
      </w:tr>
      <w:tr w:rsidR="00BD5FA5" w:rsidRPr="003E5694" w14:paraId="3EC1A40A" w14:textId="77777777" w:rsidTr="00B10C97">
        <w:tc>
          <w:tcPr>
            <w:tcW w:w="2332" w:type="dxa"/>
          </w:tcPr>
          <w:p w14:paraId="600EF617" w14:textId="4C5ABD01" w:rsidR="006F16EF" w:rsidRDefault="006F16EF" w:rsidP="00F812D0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CPC/CI</w:t>
            </w:r>
          </w:p>
          <w:p w14:paraId="30E72270" w14:textId="00D7561B" w:rsidR="00BD5FA5" w:rsidRPr="003E5694" w:rsidRDefault="00BD5FA5" w:rsidP="00F812D0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3E5694">
              <w:rPr>
                <w:b w:val="0"/>
                <w:bCs/>
                <w:sz w:val="22"/>
                <w:szCs w:val="22"/>
              </w:rPr>
              <w:t>Laura</w:t>
            </w:r>
          </w:p>
        </w:tc>
        <w:tc>
          <w:tcPr>
            <w:tcW w:w="7018" w:type="dxa"/>
            <w:gridSpan w:val="2"/>
          </w:tcPr>
          <w:p w14:paraId="7807F2C7" w14:textId="77777777" w:rsidR="00935453" w:rsidRDefault="00613D71" w:rsidP="00F8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Moving forward with list of churches to reach out to. Flyers being posted. Working on advertising in public spaces. Education investment</w:t>
            </w:r>
            <w:r w:rsidR="00AE6B4E">
              <w:rPr>
                <w:sz w:val="22"/>
                <w:szCs w:val="22"/>
              </w:rPr>
              <w:t xml:space="preserve">, want to start a survey to measure how members got into AA in our area. </w:t>
            </w:r>
            <w:r w:rsidR="00AD0C35">
              <w:rPr>
                <w:sz w:val="22"/>
                <w:szCs w:val="22"/>
              </w:rPr>
              <w:t>Surveys being handed out, ask chairs to announce. Looking to measure how to invest money</w:t>
            </w:r>
            <w:r w:rsidR="007F2BFA">
              <w:rPr>
                <w:sz w:val="22"/>
                <w:szCs w:val="22"/>
              </w:rPr>
              <w:t xml:space="preserve"> </w:t>
            </w:r>
            <w:proofErr w:type="gramStart"/>
            <w:r w:rsidR="007F2BFA">
              <w:rPr>
                <w:sz w:val="22"/>
                <w:szCs w:val="22"/>
              </w:rPr>
              <w:t>for</w:t>
            </w:r>
            <w:proofErr w:type="gramEnd"/>
            <w:r w:rsidR="007F2BFA">
              <w:rPr>
                <w:sz w:val="22"/>
                <w:szCs w:val="22"/>
              </w:rPr>
              <w:t xml:space="preserve"> advertising most effectively. Will bring responses back next meeting. </w:t>
            </w:r>
          </w:p>
          <w:p w14:paraId="1B342B3F" w14:textId="77777777" w:rsidR="007F2BFA" w:rsidRDefault="007F2BFA" w:rsidP="00F8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Committee meeting 2</w:t>
            </w:r>
            <w:r w:rsidRPr="007F2BFA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Saturday in April</w:t>
            </w:r>
          </w:p>
          <w:p w14:paraId="2E20E36D" w14:textId="2FA314F2" w:rsidR="0046400F" w:rsidRPr="003E5694" w:rsidRDefault="0046400F" w:rsidP="00F8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Question- Steve- What’s the point of the survey? Wait until new business. </w:t>
            </w:r>
          </w:p>
        </w:tc>
      </w:tr>
      <w:tr w:rsidR="00BD5FA5" w:rsidRPr="003E5694" w14:paraId="5A6E927D" w14:textId="77777777" w:rsidTr="00B10C97">
        <w:tc>
          <w:tcPr>
            <w:tcW w:w="2332" w:type="dxa"/>
          </w:tcPr>
          <w:p w14:paraId="1F5C0042" w14:textId="7E9EC0DB" w:rsidR="00BD5FA5" w:rsidRPr="003E5694" w:rsidRDefault="00BD5FA5" w:rsidP="00F812D0">
            <w:pPr>
              <w:pStyle w:val="Heading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18" w:type="dxa"/>
            <w:gridSpan w:val="2"/>
          </w:tcPr>
          <w:p w14:paraId="2782A7DD" w14:textId="77777777" w:rsidR="00BD5FA5" w:rsidRPr="003E5694" w:rsidRDefault="00BD5FA5" w:rsidP="00F812D0">
            <w:pPr>
              <w:rPr>
                <w:sz w:val="22"/>
                <w:szCs w:val="22"/>
              </w:rPr>
            </w:pPr>
          </w:p>
        </w:tc>
      </w:tr>
      <w:tr w:rsidR="00E36672" w:rsidRPr="003E5694" w14:paraId="0B9F59DA" w14:textId="77777777" w:rsidTr="00B10C97">
        <w:tc>
          <w:tcPr>
            <w:tcW w:w="2332" w:type="dxa"/>
          </w:tcPr>
          <w:p w14:paraId="28DF4FBB" w14:textId="77777777" w:rsidR="00E36672" w:rsidRDefault="003B48D9" w:rsidP="00F812D0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Corrections</w:t>
            </w:r>
          </w:p>
          <w:p w14:paraId="257D493B" w14:textId="7BA610C9" w:rsidR="003B48D9" w:rsidRPr="003B48D9" w:rsidRDefault="003B48D9" w:rsidP="00F812D0">
            <w:pPr>
              <w:pStyle w:val="Heading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Dan</w:t>
            </w:r>
          </w:p>
        </w:tc>
        <w:tc>
          <w:tcPr>
            <w:tcW w:w="7018" w:type="dxa"/>
            <w:gridSpan w:val="2"/>
          </w:tcPr>
          <w:p w14:paraId="71E2A9C2" w14:textId="77777777" w:rsidR="00E36672" w:rsidRDefault="00C920AA" w:rsidP="00F8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623 </w:t>
            </w:r>
            <w:proofErr w:type="gramStart"/>
            <w:r>
              <w:rPr>
                <w:sz w:val="22"/>
                <w:szCs w:val="22"/>
              </w:rPr>
              <w:t>workshop</w:t>
            </w:r>
            <w:proofErr w:type="gramEnd"/>
            <w:r>
              <w:rPr>
                <w:sz w:val="22"/>
                <w:szCs w:val="22"/>
              </w:rPr>
              <w:t xml:space="preserve"> may 13</w:t>
            </w:r>
            <w:r w:rsidRPr="00C920A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9am-12pm. 2 panelists from the </w:t>
            </w:r>
            <w:r w:rsidR="00F22AAF">
              <w:rPr>
                <w:sz w:val="22"/>
                <w:szCs w:val="22"/>
              </w:rPr>
              <w:t xml:space="preserve">doc will be there. 6 panelists total. It’s a long process to get approved but </w:t>
            </w:r>
            <w:r w:rsidR="000A3A80">
              <w:rPr>
                <w:sz w:val="22"/>
                <w:szCs w:val="22"/>
              </w:rPr>
              <w:t xml:space="preserve">very meaningful to share with people in prison. </w:t>
            </w:r>
          </w:p>
          <w:p w14:paraId="0CA00763" w14:textId="77777777" w:rsidR="00F14776" w:rsidRDefault="00F14776" w:rsidP="00F8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SWIC in East St. Louis, in correspondence with a pastor there</w:t>
            </w:r>
            <w:r w:rsidR="00E43A19">
              <w:rPr>
                <w:sz w:val="22"/>
                <w:szCs w:val="22"/>
              </w:rPr>
              <w:t xml:space="preserve"> who has been able to get speakers back into the jails there. </w:t>
            </w:r>
          </w:p>
          <w:p w14:paraId="526F1C59" w14:textId="75863661" w:rsidR="00E43A19" w:rsidRPr="003E5694" w:rsidRDefault="00E43A19" w:rsidP="00F8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Dropped off Big Books and Daily Reflections</w:t>
            </w:r>
            <w:r w:rsidR="005C00CB">
              <w:rPr>
                <w:sz w:val="22"/>
                <w:szCs w:val="22"/>
              </w:rPr>
              <w:t xml:space="preserve"> to other facilities</w:t>
            </w:r>
          </w:p>
        </w:tc>
      </w:tr>
      <w:tr w:rsidR="00BD5FA5" w:rsidRPr="003E5694" w14:paraId="019F6F08" w14:textId="77777777" w:rsidTr="00B10C97">
        <w:tc>
          <w:tcPr>
            <w:tcW w:w="2332" w:type="dxa"/>
          </w:tcPr>
          <w:p w14:paraId="50DE3802" w14:textId="77777777" w:rsidR="00BD5FA5" w:rsidRPr="003E5694" w:rsidRDefault="00BD5FA5" w:rsidP="00F812D0">
            <w:pPr>
              <w:pStyle w:val="Heading1"/>
              <w:rPr>
                <w:sz w:val="22"/>
                <w:szCs w:val="22"/>
              </w:rPr>
            </w:pPr>
            <w:r w:rsidRPr="003E5694">
              <w:rPr>
                <w:sz w:val="22"/>
                <w:szCs w:val="22"/>
              </w:rPr>
              <w:t>Grape Vine</w:t>
            </w:r>
          </w:p>
          <w:p w14:paraId="1DBA0617" w14:textId="7E4C0CC3" w:rsidR="00BD5FA5" w:rsidRPr="003E5694" w:rsidRDefault="00BD5FA5" w:rsidP="00F812D0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3E5694">
              <w:rPr>
                <w:b w:val="0"/>
                <w:bCs/>
                <w:sz w:val="22"/>
                <w:szCs w:val="22"/>
              </w:rPr>
              <w:t>Kristina</w:t>
            </w:r>
          </w:p>
        </w:tc>
        <w:tc>
          <w:tcPr>
            <w:tcW w:w="7018" w:type="dxa"/>
            <w:gridSpan w:val="2"/>
          </w:tcPr>
          <w:p w14:paraId="0488728E" w14:textId="474933BA" w:rsidR="00BD5FA5" w:rsidRPr="003E5694" w:rsidRDefault="005C00CB" w:rsidP="00F8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Stuff for packets ordered. Planning to go to CSO to pick up. </w:t>
            </w:r>
          </w:p>
        </w:tc>
      </w:tr>
      <w:tr w:rsidR="00BD5FA5" w:rsidRPr="003E5694" w14:paraId="5E08590A" w14:textId="77777777" w:rsidTr="00B10C97">
        <w:tc>
          <w:tcPr>
            <w:tcW w:w="2332" w:type="dxa"/>
          </w:tcPr>
          <w:p w14:paraId="43CEDC34" w14:textId="77777777" w:rsidR="00BD5FA5" w:rsidRPr="003E5694" w:rsidRDefault="00BD5FA5" w:rsidP="00F812D0">
            <w:pPr>
              <w:pStyle w:val="Heading1"/>
              <w:rPr>
                <w:sz w:val="22"/>
                <w:szCs w:val="22"/>
              </w:rPr>
            </w:pPr>
            <w:r w:rsidRPr="003E5694">
              <w:rPr>
                <w:sz w:val="22"/>
                <w:szCs w:val="22"/>
              </w:rPr>
              <w:t>Structure Policy</w:t>
            </w:r>
          </w:p>
          <w:p w14:paraId="071F5355" w14:textId="70B22240" w:rsidR="00BD5FA5" w:rsidRPr="003E5694" w:rsidRDefault="00BD5FA5" w:rsidP="00F812D0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3E5694">
              <w:rPr>
                <w:b w:val="0"/>
                <w:bCs/>
                <w:sz w:val="22"/>
                <w:szCs w:val="22"/>
              </w:rPr>
              <w:t>Eric</w:t>
            </w:r>
          </w:p>
        </w:tc>
        <w:tc>
          <w:tcPr>
            <w:tcW w:w="7018" w:type="dxa"/>
            <w:gridSpan w:val="2"/>
          </w:tcPr>
          <w:p w14:paraId="57CC91F5" w14:textId="1D681087" w:rsidR="00BD5FA5" w:rsidRPr="003E5694" w:rsidRDefault="005B5B53" w:rsidP="00F8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Nada</w:t>
            </w:r>
          </w:p>
        </w:tc>
      </w:tr>
      <w:tr w:rsidR="00BD5FA5" w:rsidRPr="003E5694" w14:paraId="2B2D31F9" w14:textId="77777777" w:rsidTr="00B10C97">
        <w:tc>
          <w:tcPr>
            <w:tcW w:w="2332" w:type="dxa"/>
          </w:tcPr>
          <w:p w14:paraId="1F3BE316" w14:textId="77777777" w:rsidR="00BD5FA5" w:rsidRPr="003E5694" w:rsidRDefault="00BD5FA5" w:rsidP="00F812D0">
            <w:pPr>
              <w:pStyle w:val="Heading1"/>
              <w:rPr>
                <w:sz w:val="22"/>
                <w:szCs w:val="22"/>
              </w:rPr>
            </w:pPr>
            <w:r w:rsidRPr="003E5694">
              <w:rPr>
                <w:sz w:val="22"/>
                <w:szCs w:val="22"/>
              </w:rPr>
              <w:t>Booze News</w:t>
            </w:r>
          </w:p>
          <w:p w14:paraId="29154C76" w14:textId="72336CDE" w:rsidR="00BD5FA5" w:rsidRPr="003E5694" w:rsidRDefault="00BD5FA5" w:rsidP="00F812D0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3E5694">
              <w:rPr>
                <w:b w:val="0"/>
                <w:bCs/>
                <w:sz w:val="22"/>
                <w:szCs w:val="22"/>
              </w:rPr>
              <w:t>Miles</w:t>
            </w:r>
          </w:p>
        </w:tc>
        <w:tc>
          <w:tcPr>
            <w:tcW w:w="7018" w:type="dxa"/>
            <w:gridSpan w:val="2"/>
          </w:tcPr>
          <w:p w14:paraId="31231D70" w14:textId="2606A3F6" w:rsidR="00BD5FA5" w:rsidRPr="003E5694" w:rsidRDefault="005B5B53" w:rsidP="00F8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Doing very well. Old Business- add</w:t>
            </w:r>
            <w:r w:rsidR="00BF3848">
              <w:rPr>
                <w:sz w:val="22"/>
                <w:szCs w:val="22"/>
              </w:rPr>
              <w:t xml:space="preserve">ing birthdays back into Booze News, that is too much to take on/cover. Will speak with technology about putting birthdays on </w:t>
            </w:r>
            <w:r w:rsidR="009D68AD">
              <w:rPr>
                <w:sz w:val="22"/>
                <w:szCs w:val="22"/>
              </w:rPr>
              <w:t xml:space="preserve">district site so that GSR’s can input them. Pick idea up again at Mid-year to see if this is feasible. </w:t>
            </w:r>
          </w:p>
        </w:tc>
      </w:tr>
      <w:tr w:rsidR="00BD5FA5" w:rsidRPr="003E5694" w14:paraId="3E549B90" w14:textId="77777777" w:rsidTr="00B10C97">
        <w:tc>
          <w:tcPr>
            <w:tcW w:w="2332" w:type="dxa"/>
          </w:tcPr>
          <w:p w14:paraId="0F62005B" w14:textId="77777777" w:rsidR="00BD5FA5" w:rsidRPr="003E5694" w:rsidRDefault="00BD5FA5" w:rsidP="00F812D0">
            <w:pPr>
              <w:pStyle w:val="Heading1"/>
              <w:rPr>
                <w:sz w:val="22"/>
                <w:szCs w:val="22"/>
              </w:rPr>
            </w:pPr>
            <w:r w:rsidRPr="003E5694">
              <w:rPr>
                <w:sz w:val="22"/>
                <w:szCs w:val="22"/>
              </w:rPr>
              <w:t>Technology</w:t>
            </w:r>
          </w:p>
          <w:p w14:paraId="5FE26BA1" w14:textId="30CFCE4C" w:rsidR="00BD5FA5" w:rsidRPr="003E5694" w:rsidRDefault="00BD5FA5" w:rsidP="00F812D0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3E5694">
              <w:rPr>
                <w:b w:val="0"/>
                <w:bCs/>
                <w:sz w:val="22"/>
                <w:szCs w:val="22"/>
              </w:rPr>
              <w:t>Jason</w:t>
            </w:r>
          </w:p>
        </w:tc>
        <w:tc>
          <w:tcPr>
            <w:tcW w:w="7018" w:type="dxa"/>
            <w:gridSpan w:val="2"/>
          </w:tcPr>
          <w:p w14:paraId="5B6CACC0" w14:textId="77777777" w:rsidR="005D4364" w:rsidRDefault="00EE7B0F" w:rsidP="00F8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was not able to update the website, that has been fixed. </w:t>
            </w:r>
            <w:r w:rsidR="008803AC">
              <w:rPr>
                <w:sz w:val="22"/>
                <w:szCs w:val="22"/>
              </w:rPr>
              <w:t>7 should be running correctly within the week.  New theme for the page</w:t>
            </w:r>
            <w:r w:rsidR="002E1CD0">
              <w:rPr>
                <w:sz w:val="22"/>
                <w:szCs w:val="22"/>
              </w:rPr>
              <w:t xml:space="preserve">. </w:t>
            </w:r>
          </w:p>
          <w:p w14:paraId="30E40EDA" w14:textId="381A9245" w:rsidR="002E1CD0" w:rsidRDefault="002E1CD0" w:rsidP="00F8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Committees and officers can have their own page to submit documents for the individual groups. Easier to do big updates than </w:t>
            </w:r>
            <w:r w:rsidR="0064002C">
              <w:rPr>
                <w:sz w:val="22"/>
                <w:szCs w:val="22"/>
              </w:rPr>
              <w:t xml:space="preserve">by piece meal. Get ideas </w:t>
            </w:r>
            <w:proofErr w:type="gramStart"/>
            <w:r w:rsidR="0064002C">
              <w:rPr>
                <w:sz w:val="22"/>
                <w:szCs w:val="22"/>
              </w:rPr>
              <w:t>to</w:t>
            </w:r>
            <w:proofErr w:type="gramEnd"/>
            <w:r w:rsidR="0064002C">
              <w:rPr>
                <w:sz w:val="22"/>
                <w:szCs w:val="22"/>
              </w:rPr>
              <w:t xml:space="preserve"> Jason</w:t>
            </w:r>
            <w:r w:rsidR="006E7E50">
              <w:rPr>
                <w:sz w:val="22"/>
                <w:szCs w:val="22"/>
              </w:rPr>
              <w:t>.</w:t>
            </w:r>
          </w:p>
          <w:p w14:paraId="79B686BB" w14:textId="796CD047" w:rsidR="006E7E50" w:rsidRDefault="006E7E50" w:rsidP="00F8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 site coming by the end of the month. </w:t>
            </w:r>
          </w:p>
          <w:p w14:paraId="50177986" w14:textId="7F756868" w:rsidR="006E7E50" w:rsidRDefault="006E7E50" w:rsidP="00F8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and When</w:t>
            </w:r>
            <w:r w:rsidR="00784425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 are coming</w:t>
            </w:r>
            <w:r w:rsidR="001A3E1D">
              <w:rPr>
                <w:sz w:val="22"/>
                <w:szCs w:val="22"/>
              </w:rPr>
              <w:t>. Will be able to go to PDF generator</w:t>
            </w:r>
            <w:r w:rsidR="00BB015B">
              <w:rPr>
                <w:sz w:val="22"/>
                <w:szCs w:val="22"/>
              </w:rPr>
              <w:t xml:space="preserve"> to print individual</w:t>
            </w:r>
            <w:r w:rsidR="003D27C3">
              <w:rPr>
                <w:sz w:val="22"/>
                <w:szCs w:val="22"/>
              </w:rPr>
              <w:t xml:space="preserve">ly per group. </w:t>
            </w:r>
            <w:r w:rsidR="00BB015B">
              <w:rPr>
                <w:sz w:val="22"/>
                <w:szCs w:val="22"/>
              </w:rPr>
              <w:t xml:space="preserve"> </w:t>
            </w:r>
            <w:proofErr w:type="gramStart"/>
            <w:r w:rsidR="00BB015B">
              <w:rPr>
                <w:sz w:val="22"/>
                <w:szCs w:val="22"/>
              </w:rPr>
              <w:t>New</w:t>
            </w:r>
            <w:proofErr w:type="gramEnd"/>
            <w:r w:rsidR="00BB015B">
              <w:rPr>
                <w:sz w:val="22"/>
                <w:szCs w:val="22"/>
              </w:rPr>
              <w:t xml:space="preserve"> generator might make it possible to go </w:t>
            </w:r>
            <w:r w:rsidR="001A3E1D">
              <w:rPr>
                <w:sz w:val="22"/>
                <w:szCs w:val="22"/>
              </w:rPr>
              <w:t xml:space="preserve">back to the old sized </w:t>
            </w:r>
            <w:r w:rsidR="00BB015B">
              <w:rPr>
                <w:sz w:val="22"/>
                <w:szCs w:val="22"/>
              </w:rPr>
              <w:t xml:space="preserve">Where and When’s. </w:t>
            </w:r>
          </w:p>
          <w:p w14:paraId="0C47ECD0" w14:textId="6304F688" w:rsidR="006E7E50" w:rsidRPr="003E5694" w:rsidRDefault="003D27C3" w:rsidP="00F8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Liz: </w:t>
            </w:r>
            <w:proofErr w:type="gramStart"/>
            <w:r>
              <w:rPr>
                <w:sz w:val="22"/>
                <w:szCs w:val="22"/>
              </w:rPr>
              <w:t>“ Already</w:t>
            </w:r>
            <w:proofErr w:type="gramEnd"/>
            <w:r>
              <w:rPr>
                <w:sz w:val="22"/>
                <w:szCs w:val="22"/>
              </w:rPr>
              <w:t xml:space="preserve"> has </w:t>
            </w:r>
            <w:r w:rsidR="004B447B">
              <w:rPr>
                <w:sz w:val="22"/>
                <w:szCs w:val="22"/>
              </w:rPr>
              <w:t xml:space="preserve">DCM stuff. Our district </w:t>
            </w:r>
            <w:proofErr w:type="gramStart"/>
            <w:r w:rsidR="004B447B">
              <w:rPr>
                <w:sz w:val="22"/>
                <w:szCs w:val="22"/>
              </w:rPr>
              <w:t>has to</w:t>
            </w:r>
            <w:proofErr w:type="gramEnd"/>
            <w:r w:rsidR="004B447B">
              <w:rPr>
                <w:sz w:val="22"/>
                <w:szCs w:val="22"/>
              </w:rPr>
              <w:t xml:space="preserve"> be a priority. Districts will have the responsibility to print.”</w:t>
            </w:r>
          </w:p>
        </w:tc>
      </w:tr>
      <w:tr w:rsidR="00BD5FA5" w:rsidRPr="003E5694" w14:paraId="7FB40AB4" w14:textId="77777777" w:rsidTr="00B10C97">
        <w:tc>
          <w:tcPr>
            <w:tcW w:w="2332" w:type="dxa"/>
          </w:tcPr>
          <w:p w14:paraId="37D54B98" w14:textId="77777777" w:rsidR="00BD5FA5" w:rsidRPr="003E5694" w:rsidRDefault="00BD5FA5" w:rsidP="00F812D0">
            <w:pPr>
              <w:pStyle w:val="Heading1"/>
              <w:rPr>
                <w:sz w:val="22"/>
                <w:szCs w:val="22"/>
              </w:rPr>
            </w:pPr>
            <w:r w:rsidRPr="003E5694">
              <w:rPr>
                <w:sz w:val="22"/>
                <w:szCs w:val="22"/>
              </w:rPr>
              <w:t>Outreach</w:t>
            </w:r>
          </w:p>
          <w:p w14:paraId="10FCE69D" w14:textId="6022CB64" w:rsidR="000405F8" w:rsidRPr="003E5694" w:rsidRDefault="000405F8" w:rsidP="00F812D0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3E5694">
              <w:rPr>
                <w:b w:val="0"/>
                <w:bCs/>
                <w:sz w:val="22"/>
                <w:szCs w:val="22"/>
              </w:rPr>
              <w:t>Olivia</w:t>
            </w:r>
          </w:p>
        </w:tc>
        <w:tc>
          <w:tcPr>
            <w:tcW w:w="7018" w:type="dxa"/>
            <w:gridSpan w:val="2"/>
          </w:tcPr>
          <w:p w14:paraId="5127D21A" w14:textId="2B45AF19" w:rsidR="006E40CC" w:rsidRPr="003E5694" w:rsidRDefault="00C5226D" w:rsidP="003C44E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Lot’s</w:t>
            </w:r>
            <w:proofErr w:type="gramEnd"/>
            <w:r>
              <w:rPr>
                <w:sz w:val="22"/>
                <w:szCs w:val="22"/>
              </w:rPr>
              <w:t xml:space="preserve"> of new people coming in. </w:t>
            </w:r>
          </w:p>
        </w:tc>
      </w:tr>
      <w:tr w:rsidR="000405F8" w:rsidRPr="003E5694" w14:paraId="76CC451F" w14:textId="77777777" w:rsidTr="00B10C97">
        <w:tc>
          <w:tcPr>
            <w:tcW w:w="2332" w:type="dxa"/>
          </w:tcPr>
          <w:p w14:paraId="79C2199B" w14:textId="77777777" w:rsidR="000405F8" w:rsidRPr="003E5694" w:rsidRDefault="000405F8" w:rsidP="00F812D0">
            <w:pPr>
              <w:pStyle w:val="Heading1"/>
              <w:rPr>
                <w:sz w:val="22"/>
                <w:szCs w:val="22"/>
              </w:rPr>
            </w:pPr>
            <w:r w:rsidRPr="003E5694">
              <w:rPr>
                <w:sz w:val="22"/>
                <w:szCs w:val="22"/>
              </w:rPr>
              <w:t>Special Events</w:t>
            </w:r>
          </w:p>
          <w:p w14:paraId="579B9593" w14:textId="56FA92FC" w:rsidR="000405F8" w:rsidRPr="003E5694" w:rsidRDefault="000405F8" w:rsidP="00F812D0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3E5694">
              <w:rPr>
                <w:b w:val="0"/>
                <w:bCs/>
                <w:sz w:val="22"/>
                <w:szCs w:val="22"/>
              </w:rPr>
              <w:t>Amy</w:t>
            </w:r>
          </w:p>
        </w:tc>
        <w:tc>
          <w:tcPr>
            <w:tcW w:w="7018" w:type="dxa"/>
            <w:gridSpan w:val="2"/>
          </w:tcPr>
          <w:p w14:paraId="051DAE4C" w14:textId="77777777" w:rsidR="007D76F3" w:rsidRDefault="00C5226D" w:rsidP="00F8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Saturday- Corn Beef and Cabbage, still looking for volunteers</w:t>
            </w:r>
            <w:r w:rsidR="008D1A36">
              <w:rPr>
                <w:sz w:val="22"/>
                <w:szCs w:val="22"/>
              </w:rPr>
              <w:t xml:space="preserve">. Set up starts at 3, need greeters, servers, clean up crew. </w:t>
            </w:r>
          </w:p>
          <w:p w14:paraId="591B4A31" w14:textId="529141BB" w:rsidR="008D1A36" w:rsidRDefault="008D1A36" w:rsidP="00F812D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Last</w:t>
            </w:r>
            <w:proofErr w:type="gramEnd"/>
            <w:r>
              <w:rPr>
                <w:sz w:val="22"/>
                <w:szCs w:val="22"/>
              </w:rPr>
              <w:t xml:space="preserve"> meeting covered food, groups can bring deserts</w:t>
            </w:r>
            <w:r w:rsidR="00881C39">
              <w:rPr>
                <w:sz w:val="22"/>
                <w:szCs w:val="22"/>
              </w:rPr>
              <w:t xml:space="preserve"> and other food stuffs. Photo Area, painting, speakers Al-Anon 7:00 and AA at 8:00.</w:t>
            </w:r>
            <w:r w:rsidR="0058443C">
              <w:rPr>
                <w:sz w:val="22"/>
                <w:szCs w:val="22"/>
              </w:rPr>
              <w:t xml:space="preserve"> Need to get some money for the </w:t>
            </w:r>
            <w:proofErr w:type="spellStart"/>
            <w:r w:rsidR="0058443C">
              <w:rPr>
                <w:sz w:val="22"/>
                <w:szCs w:val="22"/>
              </w:rPr>
              <w:t>Cornbeef</w:t>
            </w:r>
            <w:proofErr w:type="spellEnd"/>
            <w:r w:rsidR="0058443C">
              <w:rPr>
                <w:sz w:val="22"/>
                <w:szCs w:val="22"/>
              </w:rPr>
              <w:t xml:space="preserve"> and Cabbage </w:t>
            </w:r>
            <w:r w:rsidR="000E711E">
              <w:rPr>
                <w:sz w:val="22"/>
                <w:szCs w:val="22"/>
              </w:rPr>
              <w:t xml:space="preserve">supplies. </w:t>
            </w:r>
          </w:p>
          <w:p w14:paraId="194373D2" w14:textId="77777777" w:rsidR="004803F5" w:rsidRDefault="004803F5" w:rsidP="00F8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up- Trivia Night in early Summer.</w:t>
            </w:r>
          </w:p>
          <w:p w14:paraId="06C60C23" w14:textId="06E77DB4" w:rsidR="000E711E" w:rsidRPr="003E5694" w:rsidRDefault="000E711E" w:rsidP="00F8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Liz” Seed money is only for </w:t>
            </w:r>
            <w:proofErr w:type="spellStart"/>
            <w:r>
              <w:rPr>
                <w:sz w:val="22"/>
                <w:szCs w:val="22"/>
              </w:rPr>
              <w:t>Alkathon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</w:tr>
      <w:tr w:rsidR="000405F8" w:rsidRPr="003E5694" w14:paraId="77EA83B7" w14:textId="77777777" w:rsidTr="00B10C97">
        <w:tc>
          <w:tcPr>
            <w:tcW w:w="2332" w:type="dxa"/>
          </w:tcPr>
          <w:p w14:paraId="2821D169" w14:textId="1B2B139E" w:rsidR="000405F8" w:rsidRPr="003E5694" w:rsidRDefault="000405F8" w:rsidP="00F812D0">
            <w:pPr>
              <w:pStyle w:val="Heading1"/>
              <w:rPr>
                <w:sz w:val="22"/>
                <w:szCs w:val="22"/>
              </w:rPr>
            </w:pPr>
            <w:r w:rsidRPr="003E5694">
              <w:rPr>
                <w:sz w:val="22"/>
                <w:szCs w:val="22"/>
              </w:rPr>
              <w:t>Liaison</w:t>
            </w:r>
          </w:p>
          <w:p w14:paraId="07A78737" w14:textId="24023723" w:rsidR="000405F8" w:rsidRPr="003E5694" w:rsidRDefault="000405F8" w:rsidP="00F812D0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3E5694">
              <w:rPr>
                <w:b w:val="0"/>
                <w:bCs/>
                <w:sz w:val="22"/>
                <w:szCs w:val="22"/>
              </w:rPr>
              <w:t>Paula</w:t>
            </w:r>
          </w:p>
        </w:tc>
        <w:tc>
          <w:tcPr>
            <w:tcW w:w="7018" w:type="dxa"/>
            <w:gridSpan w:val="2"/>
          </w:tcPr>
          <w:p w14:paraId="40FAFDE1" w14:textId="041973A6" w:rsidR="00302B34" w:rsidRPr="003E5694" w:rsidRDefault="00302B34" w:rsidP="00F81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74524">
              <w:rPr>
                <w:sz w:val="22"/>
                <w:szCs w:val="22"/>
              </w:rPr>
              <w:t xml:space="preserve">Answering service is a big chunk of money, all they do is give </w:t>
            </w:r>
            <w:r w:rsidR="00EC2407">
              <w:rPr>
                <w:sz w:val="22"/>
                <w:szCs w:val="22"/>
              </w:rPr>
              <w:t>times</w:t>
            </w:r>
            <w:r w:rsidR="00074524">
              <w:rPr>
                <w:sz w:val="22"/>
                <w:szCs w:val="22"/>
              </w:rPr>
              <w:t xml:space="preserve"> for </w:t>
            </w:r>
            <w:r w:rsidR="00EC2407">
              <w:rPr>
                <w:sz w:val="22"/>
                <w:szCs w:val="22"/>
              </w:rPr>
              <w:t xml:space="preserve">meetings. Suggested Yahoo Voice which is free. </w:t>
            </w:r>
            <w:r w:rsidR="003044CA">
              <w:rPr>
                <w:sz w:val="22"/>
                <w:szCs w:val="22"/>
              </w:rPr>
              <w:t xml:space="preserve"> A volunteer meeting would not be needed, need people who would be willing to take calls</w:t>
            </w:r>
            <w:r w:rsidR="006E63B6">
              <w:rPr>
                <w:sz w:val="22"/>
                <w:szCs w:val="22"/>
              </w:rPr>
              <w:t>, like “Call for Help”. What are the answering services providing for the money?</w:t>
            </w:r>
            <w:r w:rsidR="00931E8B">
              <w:rPr>
                <w:sz w:val="22"/>
                <w:szCs w:val="22"/>
              </w:rPr>
              <w:t xml:space="preserve"> Not much, they suck. Yahoo Voice would be a better solution. Planning to have a proposal for </w:t>
            </w:r>
            <w:proofErr w:type="gramStart"/>
            <w:r w:rsidR="00931E8B">
              <w:rPr>
                <w:sz w:val="22"/>
                <w:szCs w:val="22"/>
              </w:rPr>
              <w:t>next</w:t>
            </w:r>
            <w:proofErr w:type="gramEnd"/>
            <w:r w:rsidR="00931E8B">
              <w:rPr>
                <w:sz w:val="22"/>
                <w:szCs w:val="22"/>
              </w:rPr>
              <w:t xml:space="preserve"> meeting. </w:t>
            </w:r>
          </w:p>
        </w:tc>
      </w:tr>
      <w:tr w:rsidR="000405F8" w:rsidRPr="003E5694" w14:paraId="410C10E8" w14:textId="77777777" w:rsidTr="00B10C97">
        <w:tc>
          <w:tcPr>
            <w:tcW w:w="2332" w:type="dxa"/>
          </w:tcPr>
          <w:p w14:paraId="2D5D1970" w14:textId="77777777" w:rsidR="000405F8" w:rsidRPr="003E5694" w:rsidRDefault="000405F8" w:rsidP="00F812D0">
            <w:pPr>
              <w:pStyle w:val="Heading1"/>
              <w:rPr>
                <w:sz w:val="22"/>
                <w:szCs w:val="22"/>
              </w:rPr>
            </w:pPr>
            <w:r w:rsidRPr="003E5694">
              <w:rPr>
                <w:sz w:val="22"/>
                <w:szCs w:val="22"/>
              </w:rPr>
              <w:t>ISCYPAA</w:t>
            </w:r>
          </w:p>
          <w:p w14:paraId="1328B50D" w14:textId="19933D38" w:rsidR="000405F8" w:rsidRPr="003E5694" w:rsidRDefault="000405F8" w:rsidP="00F812D0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3E5694">
              <w:rPr>
                <w:b w:val="0"/>
                <w:bCs/>
                <w:sz w:val="22"/>
                <w:szCs w:val="22"/>
              </w:rPr>
              <w:t>Payton</w:t>
            </w:r>
          </w:p>
        </w:tc>
        <w:tc>
          <w:tcPr>
            <w:tcW w:w="7018" w:type="dxa"/>
            <w:gridSpan w:val="2"/>
          </w:tcPr>
          <w:p w14:paraId="1BB670A4" w14:textId="4FFA76D4" w:rsidR="000405F8" w:rsidRPr="003E5694" w:rsidRDefault="00AA7B39" w:rsidP="00F812D0">
            <w:pPr>
              <w:rPr>
                <w:sz w:val="22"/>
                <w:szCs w:val="22"/>
              </w:rPr>
            </w:pPr>
            <w:r w:rsidRPr="00AA7B39">
              <w:rPr>
                <w:sz w:val="22"/>
                <w:szCs w:val="22"/>
              </w:rPr>
              <w:t xml:space="preserve">Southern Illinois in 2024, </w:t>
            </w:r>
            <w:proofErr w:type="gramStart"/>
            <w:r w:rsidRPr="00AA7B39">
              <w:rPr>
                <w:sz w:val="22"/>
                <w:szCs w:val="22"/>
              </w:rPr>
              <w:t>first</w:t>
            </w:r>
            <w:proofErr w:type="gramEnd"/>
            <w:r w:rsidRPr="00AA7B39">
              <w:rPr>
                <w:sz w:val="22"/>
                <w:szCs w:val="22"/>
              </w:rPr>
              <w:t xml:space="preserve"> time in a long time. Host committee elections, flyers availabl</w:t>
            </w:r>
            <w:r>
              <w:rPr>
                <w:sz w:val="22"/>
                <w:szCs w:val="22"/>
              </w:rPr>
              <w:t>e</w:t>
            </w:r>
          </w:p>
        </w:tc>
      </w:tr>
      <w:tr w:rsidR="000405F8" w:rsidRPr="003E5694" w14:paraId="50F35273" w14:textId="77777777" w:rsidTr="00B10C97">
        <w:tc>
          <w:tcPr>
            <w:tcW w:w="2332" w:type="dxa"/>
          </w:tcPr>
          <w:p w14:paraId="0A9CBD6C" w14:textId="6289BFEE" w:rsidR="000405F8" w:rsidRPr="003E5694" w:rsidRDefault="000405F8" w:rsidP="00F812D0">
            <w:pPr>
              <w:pStyle w:val="Heading1"/>
              <w:rPr>
                <w:sz w:val="22"/>
                <w:szCs w:val="22"/>
              </w:rPr>
            </w:pPr>
            <w:r w:rsidRPr="003E5694">
              <w:rPr>
                <w:sz w:val="22"/>
                <w:szCs w:val="22"/>
              </w:rPr>
              <w:t>New Business</w:t>
            </w:r>
          </w:p>
        </w:tc>
        <w:tc>
          <w:tcPr>
            <w:tcW w:w="7018" w:type="dxa"/>
            <w:gridSpan w:val="2"/>
          </w:tcPr>
          <w:p w14:paraId="60D7E2D2" w14:textId="77777777" w:rsidR="008A3CDA" w:rsidRPr="008A3CDA" w:rsidRDefault="008A3CDA" w:rsidP="008A3CDA">
            <w:pPr>
              <w:rPr>
                <w:sz w:val="22"/>
                <w:szCs w:val="22"/>
              </w:rPr>
            </w:pPr>
            <w:r w:rsidRPr="008A3CDA">
              <w:rPr>
                <w:sz w:val="22"/>
                <w:szCs w:val="22"/>
              </w:rPr>
              <w:t xml:space="preserve">Laura- </w:t>
            </w:r>
            <w:proofErr w:type="gramStart"/>
            <w:r w:rsidRPr="008A3CDA">
              <w:rPr>
                <w:sz w:val="22"/>
                <w:szCs w:val="22"/>
              </w:rPr>
              <w:t>want</w:t>
            </w:r>
            <w:proofErr w:type="gramEnd"/>
            <w:r w:rsidRPr="008A3CDA">
              <w:rPr>
                <w:sz w:val="22"/>
                <w:szCs w:val="22"/>
              </w:rPr>
              <w:t xml:space="preserve"> to update the website to get better information up there, need a basic minimal understanding of what to expect when people come to AA meetings. </w:t>
            </w:r>
          </w:p>
          <w:p w14:paraId="55257FE8" w14:textId="77777777" w:rsidR="008A3CDA" w:rsidRPr="008A3CDA" w:rsidRDefault="008A3CDA" w:rsidP="008A3CDA">
            <w:pPr>
              <w:rPr>
                <w:sz w:val="22"/>
                <w:szCs w:val="22"/>
              </w:rPr>
            </w:pPr>
            <w:proofErr w:type="gramStart"/>
            <w:r w:rsidRPr="008A3CDA">
              <w:rPr>
                <w:sz w:val="22"/>
                <w:szCs w:val="22"/>
              </w:rPr>
              <w:t>Survey,</w:t>
            </w:r>
            <w:proofErr w:type="gramEnd"/>
            <w:r w:rsidRPr="008A3CDA">
              <w:rPr>
                <w:sz w:val="22"/>
                <w:szCs w:val="22"/>
              </w:rPr>
              <w:t xml:space="preserve"> is anonymous. </w:t>
            </w:r>
          </w:p>
          <w:p w14:paraId="1AA8DD85" w14:textId="77777777" w:rsidR="008A3CDA" w:rsidRPr="008A3CDA" w:rsidRDefault="008A3CDA" w:rsidP="008A3CDA">
            <w:pPr>
              <w:rPr>
                <w:sz w:val="22"/>
                <w:szCs w:val="22"/>
              </w:rPr>
            </w:pPr>
            <w:r w:rsidRPr="008A3CDA">
              <w:rPr>
                <w:sz w:val="22"/>
                <w:szCs w:val="22"/>
              </w:rPr>
              <w:t xml:space="preserve">Need to do workshops with members to help them understand how to reach out to community to help others find AA. </w:t>
            </w:r>
          </w:p>
          <w:p w14:paraId="5B4702EB" w14:textId="77777777" w:rsidR="008A3CDA" w:rsidRPr="008A3CDA" w:rsidRDefault="008A3CDA" w:rsidP="008A3CDA">
            <w:pPr>
              <w:rPr>
                <w:sz w:val="22"/>
                <w:szCs w:val="22"/>
              </w:rPr>
            </w:pPr>
            <w:r w:rsidRPr="008A3CDA">
              <w:rPr>
                <w:sz w:val="22"/>
                <w:szCs w:val="22"/>
              </w:rPr>
              <w:t>Eric- Hand Book, secretary and if absent, alternate secretary. Motion, Jeremy 2</w:t>
            </w:r>
            <w:proofErr w:type="gramStart"/>
            <w:r w:rsidRPr="008A3CDA">
              <w:rPr>
                <w:sz w:val="22"/>
                <w:szCs w:val="22"/>
              </w:rPr>
              <w:t>nd ,</w:t>
            </w:r>
            <w:proofErr w:type="gramEnd"/>
            <w:r w:rsidRPr="008A3CDA">
              <w:rPr>
                <w:sz w:val="22"/>
                <w:szCs w:val="22"/>
              </w:rPr>
              <w:t xml:space="preserve"> all in favor. </w:t>
            </w:r>
          </w:p>
          <w:p w14:paraId="4E47D5C6" w14:textId="77777777" w:rsidR="008A3CDA" w:rsidRPr="008A3CDA" w:rsidRDefault="008A3CDA" w:rsidP="008A3CDA">
            <w:pPr>
              <w:rPr>
                <w:sz w:val="22"/>
                <w:szCs w:val="22"/>
              </w:rPr>
            </w:pPr>
            <w:r w:rsidRPr="008A3CDA">
              <w:rPr>
                <w:sz w:val="22"/>
                <w:szCs w:val="22"/>
              </w:rPr>
              <w:t xml:space="preserve">Lee- explain who has voting privileges. Only past delegates. </w:t>
            </w:r>
          </w:p>
          <w:p w14:paraId="34E0F60E" w14:textId="77777777" w:rsidR="008A3CDA" w:rsidRPr="008A3CDA" w:rsidRDefault="008A3CDA" w:rsidP="008A3CDA">
            <w:pPr>
              <w:rPr>
                <w:sz w:val="22"/>
                <w:szCs w:val="22"/>
              </w:rPr>
            </w:pPr>
            <w:r w:rsidRPr="008A3CDA">
              <w:rPr>
                <w:sz w:val="22"/>
                <w:szCs w:val="22"/>
              </w:rPr>
              <w:t xml:space="preserve">Will – reimbursement- not sure if everyone is comfortable with the current process. Wants everyone to know where and who is getting money. Doesn’t like paper </w:t>
            </w:r>
            <w:proofErr w:type="gramStart"/>
            <w:r w:rsidRPr="008A3CDA">
              <w:rPr>
                <w:sz w:val="22"/>
                <w:szCs w:val="22"/>
              </w:rPr>
              <w:t>receipts’,</w:t>
            </w:r>
            <w:proofErr w:type="gramEnd"/>
            <w:r w:rsidRPr="008A3CDA">
              <w:rPr>
                <w:sz w:val="22"/>
                <w:szCs w:val="22"/>
              </w:rPr>
              <w:t xml:space="preserve"> send electronically so it is easier to access. </w:t>
            </w:r>
          </w:p>
          <w:p w14:paraId="354C4ADB" w14:textId="77777777" w:rsidR="008A3CDA" w:rsidRPr="008A3CDA" w:rsidRDefault="008A3CDA" w:rsidP="008A3CDA">
            <w:pPr>
              <w:rPr>
                <w:sz w:val="22"/>
                <w:szCs w:val="22"/>
              </w:rPr>
            </w:pPr>
            <w:r w:rsidRPr="008A3CDA">
              <w:rPr>
                <w:sz w:val="22"/>
                <w:szCs w:val="22"/>
              </w:rPr>
              <w:t xml:space="preserve">Do we need to motion for this? Will </w:t>
            </w:r>
            <w:proofErr w:type="spellStart"/>
            <w:r w:rsidRPr="008A3CDA">
              <w:rPr>
                <w:sz w:val="22"/>
                <w:szCs w:val="22"/>
              </w:rPr>
              <w:t>will</w:t>
            </w:r>
            <w:proofErr w:type="spellEnd"/>
            <w:r w:rsidRPr="008A3CDA">
              <w:rPr>
                <w:sz w:val="22"/>
                <w:szCs w:val="22"/>
              </w:rPr>
              <w:t xml:space="preserve"> make himself more available if need to be. Will can do whatever he thinks is best and works for him. </w:t>
            </w:r>
          </w:p>
          <w:p w14:paraId="3A1BA0C4" w14:textId="240A8ED0" w:rsidR="00DF1299" w:rsidRPr="003E5694" w:rsidRDefault="008A3CDA" w:rsidP="008A3CDA">
            <w:pPr>
              <w:rPr>
                <w:sz w:val="22"/>
                <w:szCs w:val="22"/>
              </w:rPr>
            </w:pPr>
            <w:r w:rsidRPr="008A3CDA">
              <w:rPr>
                <w:sz w:val="22"/>
                <w:szCs w:val="22"/>
              </w:rPr>
              <w:t>Next meeting April 16th at 623</w:t>
            </w:r>
          </w:p>
        </w:tc>
      </w:tr>
    </w:tbl>
    <w:p w14:paraId="3B4EC1AD" w14:textId="77777777" w:rsidR="00595008" w:rsidRPr="003E5694" w:rsidRDefault="00595008">
      <w:pPr>
        <w:rPr>
          <w:rFonts w:ascii="Segoe UI" w:hAnsi="Segoe UI" w:cs="Segoe UI"/>
          <w:sz w:val="22"/>
          <w:szCs w:val="22"/>
        </w:rPr>
      </w:pPr>
    </w:p>
    <w:sectPr w:rsidR="00595008" w:rsidRPr="003E5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0CEE" w14:textId="77777777" w:rsidR="00917618" w:rsidRDefault="00917618" w:rsidP="00E32EEA">
      <w:pPr>
        <w:spacing w:after="0" w:line="240" w:lineRule="auto"/>
      </w:pPr>
      <w:r>
        <w:separator/>
      </w:r>
    </w:p>
  </w:endnote>
  <w:endnote w:type="continuationSeparator" w:id="0">
    <w:p w14:paraId="0D7C4DB2" w14:textId="77777777" w:rsidR="00917618" w:rsidRDefault="00917618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A460" w14:textId="77777777" w:rsidR="00917618" w:rsidRDefault="00917618" w:rsidP="00E32EEA">
      <w:pPr>
        <w:spacing w:after="0" w:line="240" w:lineRule="auto"/>
      </w:pPr>
      <w:r>
        <w:separator/>
      </w:r>
    </w:p>
  </w:footnote>
  <w:footnote w:type="continuationSeparator" w:id="0">
    <w:p w14:paraId="71154A87" w14:textId="77777777" w:rsidR="00917618" w:rsidRDefault="00917618" w:rsidP="00E3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79"/>
    <w:rsid w:val="00000804"/>
    <w:rsid w:val="00002828"/>
    <w:rsid w:val="00004018"/>
    <w:rsid w:val="000213FB"/>
    <w:rsid w:val="0002196C"/>
    <w:rsid w:val="0002483A"/>
    <w:rsid w:val="000275DE"/>
    <w:rsid w:val="000405F8"/>
    <w:rsid w:val="0004353F"/>
    <w:rsid w:val="00066FFF"/>
    <w:rsid w:val="00074524"/>
    <w:rsid w:val="00087883"/>
    <w:rsid w:val="000A3A80"/>
    <w:rsid w:val="000C693B"/>
    <w:rsid w:val="000C7F15"/>
    <w:rsid w:val="000E1F0B"/>
    <w:rsid w:val="000E6E0C"/>
    <w:rsid w:val="000E711E"/>
    <w:rsid w:val="0010127D"/>
    <w:rsid w:val="001028D2"/>
    <w:rsid w:val="0010550E"/>
    <w:rsid w:val="00131A00"/>
    <w:rsid w:val="00136CE2"/>
    <w:rsid w:val="001522B6"/>
    <w:rsid w:val="0018639B"/>
    <w:rsid w:val="001A0F4E"/>
    <w:rsid w:val="001A1193"/>
    <w:rsid w:val="001A3E1D"/>
    <w:rsid w:val="001A56BB"/>
    <w:rsid w:val="00213715"/>
    <w:rsid w:val="00221DC9"/>
    <w:rsid w:val="002327BB"/>
    <w:rsid w:val="00246F68"/>
    <w:rsid w:val="00250040"/>
    <w:rsid w:val="002757E8"/>
    <w:rsid w:val="00282A01"/>
    <w:rsid w:val="00291026"/>
    <w:rsid w:val="002E1CD0"/>
    <w:rsid w:val="00302B34"/>
    <w:rsid w:val="003044CA"/>
    <w:rsid w:val="00334823"/>
    <w:rsid w:val="00364912"/>
    <w:rsid w:val="00394073"/>
    <w:rsid w:val="00397814"/>
    <w:rsid w:val="003B48D9"/>
    <w:rsid w:val="003B736E"/>
    <w:rsid w:val="003C06EB"/>
    <w:rsid w:val="003C44EF"/>
    <w:rsid w:val="003D27C3"/>
    <w:rsid w:val="003E5694"/>
    <w:rsid w:val="00403BD6"/>
    <w:rsid w:val="004166EE"/>
    <w:rsid w:val="004506F0"/>
    <w:rsid w:val="00451252"/>
    <w:rsid w:val="0046400F"/>
    <w:rsid w:val="004704DA"/>
    <w:rsid w:val="004803F5"/>
    <w:rsid w:val="00492DF4"/>
    <w:rsid w:val="00493F8A"/>
    <w:rsid w:val="004A3726"/>
    <w:rsid w:val="004B447B"/>
    <w:rsid w:val="004D7B2A"/>
    <w:rsid w:val="00512D9E"/>
    <w:rsid w:val="005308F3"/>
    <w:rsid w:val="00532DD6"/>
    <w:rsid w:val="00574F04"/>
    <w:rsid w:val="0058443C"/>
    <w:rsid w:val="00595008"/>
    <w:rsid w:val="005B5B53"/>
    <w:rsid w:val="005B7847"/>
    <w:rsid w:val="005C00CB"/>
    <w:rsid w:val="005C63E2"/>
    <w:rsid w:val="005D4364"/>
    <w:rsid w:val="005E1117"/>
    <w:rsid w:val="00613D71"/>
    <w:rsid w:val="006242F8"/>
    <w:rsid w:val="00627E46"/>
    <w:rsid w:val="0064002C"/>
    <w:rsid w:val="006544A0"/>
    <w:rsid w:val="00670407"/>
    <w:rsid w:val="006816DD"/>
    <w:rsid w:val="00697576"/>
    <w:rsid w:val="006B0DB8"/>
    <w:rsid w:val="006B73C0"/>
    <w:rsid w:val="006C3412"/>
    <w:rsid w:val="006C594D"/>
    <w:rsid w:val="006D4D52"/>
    <w:rsid w:val="006E1B1A"/>
    <w:rsid w:val="006E40CC"/>
    <w:rsid w:val="006E63B6"/>
    <w:rsid w:val="006E7E50"/>
    <w:rsid w:val="006F16EF"/>
    <w:rsid w:val="00713490"/>
    <w:rsid w:val="00727E88"/>
    <w:rsid w:val="00757863"/>
    <w:rsid w:val="00774F38"/>
    <w:rsid w:val="00784425"/>
    <w:rsid w:val="00784496"/>
    <w:rsid w:val="00786C0D"/>
    <w:rsid w:val="00794121"/>
    <w:rsid w:val="0079530C"/>
    <w:rsid w:val="007975DE"/>
    <w:rsid w:val="007B7113"/>
    <w:rsid w:val="007B73E2"/>
    <w:rsid w:val="007D00FD"/>
    <w:rsid w:val="007D3F05"/>
    <w:rsid w:val="007D6683"/>
    <w:rsid w:val="007D76F3"/>
    <w:rsid w:val="007E59DA"/>
    <w:rsid w:val="007F2BFA"/>
    <w:rsid w:val="008202C4"/>
    <w:rsid w:val="0087092D"/>
    <w:rsid w:val="008803AC"/>
    <w:rsid w:val="00881C39"/>
    <w:rsid w:val="00886B5E"/>
    <w:rsid w:val="008A3CDA"/>
    <w:rsid w:val="008A429B"/>
    <w:rsid w:val="008C042E"/>
    <w:rsid w:val="008D0985"/>
    <w:rsid w:val="008D1197"/>
    <w:rsid w:val="008D1A36"/>
    <w:rsid w:val="008E11CF"/>
    <w:rsid w:val="009067C1"/>
    <w:rsid w:val="00917618"/>
    <w:rsid w:val="00931E8B"/>
    <w:rsid w:val="00935453"/>
    <w:rsid w:val="009505D6"/>
    <w:rsid w:val="00973663"/>
    <w:rsid w:val="00986DF0"/>
    <w:rsid w:val="009B2488"/>
    <w:rsid w:val="009B2F62"/>
    <w:rsid w:val="009B7C79"/>
    <w:rsid w:val="009C7ED6"/>
    <w:rsid w:val="009D65E1"/>
    <w:rsid w:val="009D68AD"/>
    <w:rsid w:val="009F3079"/>
    <w:rsid w:val="009F6BA9"/>
    <w:rsid w:val="00A0493F"/>
    <w:rsid w:val="00A15C29"/>
    <w:rsid w:val="00A31801"/>
    <w:rsid w:val="00A66E7A"/>
    <w:rsid w:val="00A700BB"/>
    <w:rsid w:val="00AA7B39"/>
    <w:rsid w:val="00AD0C35"/>
    <w:rsid w:val="00AD4B21"/>
    <w:rsid w:val="00AE3A7C"/>
    <w:rsid w:val="00AE6B4E"/>
    <w:rsid w:val="00B003D4"/>
    <w:rsid w:val="00B10C97"/>
    <w:rsid w:val="00B11A09"/>
    <w:rsid w:val="00B121A2"/>
    <w:rsid w:val="00B264BE"/>
    <w:rsid w:val="00B30FEB"/>
    <w:rsid w:val="00B3122D"/>
    <w:rsid w:val="00B66958"/>
    <w:rsid w:val="00B72B50"/>
    <w:rsid w:val="00B77A95"/>
    <w:rsid w:val="00B83250"/>
    <w:rsid w:val="00B84550"/>
    <w:rsid w:val="00B86846"/>
    <w:rsid w:val="00B92038"/>
    <w:rsid w:val="00B95FE7"/>
    <w:rsid w:val="00BB015B"/>
    <w:rsid w:val="00BD5FA5"/>
    <w:rsid w:val="00BE6B40"/>
    <w:rsid w:val="00BF3848"/>
    <w:rsid w:val="00C01D49"/>
    <w:rsid w:val="00C447D0"/>
    <w:rsid w:val="00C5226D"/>
    <w:rsid w:val="00C82872"/>
    <w:rsid w:val="00C920AA"/>
    <w:rsid w:val="00C9344E"/>
    <w:rsid w:val="00C94A6F"/>
    <w:rsid w:val="00CA5E31"/>
    <w:rsid w:val="00CA6997"/>
    <w:rsid w:val="00CD0844"/>
    <w:rsid w:val="00D178D0"/>
    <w:rsid w:val="00D36E9D"/>
    <w:rsid w:val="00DC026C"/>
    <w:rsid w:val="00DD2A1A"/>
    <w:rsid w:val="00DD2DB4"/>
    <w:rsid w:val="00DF1299"/>
    <w:rsid w:val="00E02F1D"/>
    <w:rsid w:val="00E10E26"/>
    <w:rsid w:val="00E20F63"/>
    <w:rsid w:val="00E2673D"/>
    <w:rsid w:val="00E32EEA"/>
    <w:rsid w:val="00E36672"/>
    <w:rsid w:val="00E43A19"/>
    <w:rsid w:val="00E472C0"/>
    <w:rsid w:val="00E54E25"/>
    <w:rsid w:val="00EA0B72"/>
    <w:rsid w:val="00EC2407"/>
    <w:rsid w:val="00EC6F4B"/>
    <w:rsid w:val="00EE7B0F"/>
    <w:rsid w:val="00F14776"/>
    <w:rsid w:val="00F21BF2"/>
    <w:rsid w:val="00F22AAF"/>
    <w:rsid w:val="00F32EF8"/>
    <w:rsid w:val="00F34A24"/>
    <w:rsid w:val="00F732E5"/>
    <w:rsid w:val="00F812D0"/>
    <w:rsid w:val="00FA7E20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967A8"/>
  <w15:chartTrackingRefBased/>
  <w15:docId w15:val="{F8A4CA8E-0BD9-4EC3-B8B6-3E53C326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2D0"/>
  </w:style>
  <w:style w:type="paragraph" w:styleId="Heading1">
    <w:name w:val="heading 1"/>
    <w:basedOn w:val="Normal"/>
    <w:link w:val="Heading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F812D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812D0"/>
    <w:rPr>
      <w:rFonts w:eastAsiaTheme="majorEastAsia" w:cstheme="majorBidi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hau\AppData\Roaming\Microsoft\Templates\Presentation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Presentation notes</Template>
  <TotalTime>44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Sheley</dc:creator>
  <cp:keywords/>
  <dc:description/>
  <cp:lastModifiedBy>Shaun Sheley</cp:lastModifiedBy>
  <cp:revision>72</cp:revision>
  <dcterms:created xsi:type="dcterms:W3CDTF">2023-04-10T00:47:00Z</dcterms:created>
  <dcterms:modified xsi:type="dcterms:W3CDTF">2023-04-10T02:31:00Z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